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656" w:rsidRPr="00AD39B9" w:rsidRDefault="00B16945" w:rsidP="00AD39B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39B9">
        <w:rPr>
          <w:rFonts w:ascii="Times New Roman" w:hAnsi="Times New Roman" w:cs="Times New Roman"/>
          <w:b/>
          <w:sz w:val="24"/>
          <w:szCs w:val="24"/>
        </w:rPr>
        <w:t>Артериальная гипертензия и наследственность – есть ли связь Взгляд генетика</w:t>
      </w:r>
    </w:p>
    <w:p w:rsidR="00B16945" w:rsidRPr="00AD39B9" w:rsidRDefault="00B16945" w:rsidP="00AD39B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16945" w:rsidRPr="00AD39B9" w:rsidRDefault="00B16945" w:rsidP="00AD39B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39B9">
        <w:rPr>
          <w:rFonts w:ascii="Times New Roman" w:hAnsi="Times New Roman" w:cs="Times New Roman"/>
          <w:sz w:val="24"/>
          <w:szCs w:val="24"/>
        </w:rPr>
        <w:t>В одной древнеиндийской притче рассказывается о том,  как группа слепых мудрецов трогает слона, чтобы понять, что он из себя представляет. Каждый из них исследует определенную часть его тела - спину, хобот или бивень. Описывая свои впечатления от прикосновений, они начинают спор, поскольку каждый слепой человек характеризует животное по-разному. Однако ни одно из описаний не является истиной. Вопросы истины и заблуждения, которые поднимаются в древнеиндийской притче, можно сравнить с сегодняшними представлениями человечества о таком распространенном заболевании, как артериальная гипертония (АГ).</w:t>
      </w:r>
    </w:p>
    <w:p w:rsidR="00B16945" w:rsidRPr="00AD39B9" w:rsidRDefault="00B16945" w:rsidP="00AD39B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39B9">
        <w:rPr>
          <w:rFonts w:ascii="Times New Roman" w:hAnsi="Times New Roman" w:cs="Times New Roman"/>
          <w:sz w:val="24"/>
          <w:szCs w:val="24"/>
        </w:rPr>
        <w:t xml:space="preserve">Современная широкомасштабная информационная кампания повысила интерес общества к проблеме высокого артериального давления, которое является важнейшим фактором риска развития инфаркта миокарда и инсульта. </w:t>
      </w:r>
      <w:proofErr w:type="gramStart"/>
      <w:r w:rsidRPr="00AD39B9">
        <w:rPr>
          <w:rFonts w:ascii="Times New Roman" w:hAnsi="Times New Roman" w:cs="Times New Roman"/>
          <w:sz w:val="24"/>
          <w:szCs w:val="24"/>
        </w:rPr>
        <w:t>Между тем, в эфире различных телевизионных программ, на страницах журналов и газет, в сети интернет, мы все чаще сталкиваемся с сенсационными новостями об открытии «плохих генов», причастных к развитию целого ряда социально-значимых заболеваний, к которым, безусловно, относится и гипертония.</w:t>
      </w:r>
      <w:proofErr w:type="gramEnd"/>
      <w:r w:rsidRPr="00AD39B9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D39B9">
        <w:rPr>
          <w:rFonts w:ascii="Times New Roman" w:hAnsi="Times New Roman" w:cs="Times New Roman"/>
          <w:sz w:val="24"/>
          <w:szCs w:val="24"/>
          <w:lang w:val="en-US"/>
        </w:rPr>
        <w:t>Praemonitus</w:t>
      </w:r>
      <w:proofErr w:type="spellEnd"/>
      <w:r w:rsidRPr="00AD39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D39B9">
        <w:rPr>
          <w:rFonts w:ascii="Times New Roman" w:hAnsi="Times New Roman" w:cs="Times New Roman"/>
          <w:sz w:val="24"/>
          <w:szCs w:val="24"/>
          <w:lang w:val="en-US"/>
        </w:rPr>
        <w:t>praemunitus</w:t>
      </w:r>
      <w:proofErr w:type="spellEnd"/>
      <w:r w:rsidRPr="00AD39B9">
        <w:rPr>
          <w:rFonts w:ascii="Times New Roman" w:hAnsi="Times New Roman" w:cs="Times New Roman"/>
          <w:sz w:val="24"/>
          <w:szCs w:val="24"/>
        </w:rPr>
        <w:t>!» (</w:t>
      </w:r>
      <w:proofErr w:type="gramStart"/>
      <w:r w:rsidRPr="00AD39B9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AD39B9">
        <w:rPr>
          <w:rFonts w:ascii="Times New Roman" w:hAnsi="Times New Roman" w:cs="Times New Roman"/>
          <w:sz w:val="24"/>
          <w:szCs w:val="24"/>
        </w:rPr>
        <w:t xml:space="preserve"> – значит, вооружен), гласит древнее латинское выражение. Но в действительности все ли так радужно? Можно ли всего лишь благодаря одному тесту спрогнозировать свое будущее и уберечь себя от сердечной катастрофы? Давайте разбираться.</w:t>
      </w:r>
    </w:p>
    <w:p w:rsidR="00B16945" w:rsidRPr="00AD39B9" w:rsidRDefault="00B16945" w:rsidP="00AD39B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39B9">
        <w:rPr>
          <w:rFonts w:ascii="Times New Roman" w:hAnsi="Times New Roman" w:cs="Times New Roman"/>
          <w:sz w:val="24"/>
          <w:szCs w:val="24"/>
        </w:rPr>
        <w:t xml:space="preserve">В мире действительно встречаются злокачественные формы артериальной гипертонии, требующие проведения молекулярно-генетического анализа. Как правило, они проявляются у человека </w:t>
      </w:r>
      <w:proofErr w:type="gramStart"/>
      <w:r w:rsidRPr="00AD39B9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AD39B9">
        <w:rPr>
          <w:rFonts w:ascii="Times New Roman" w:hAnsi="Times New Roman" w:cs="Times New Roman"/>
          <w:sz w:val="24"/>
          <w:szCs w:val="24"/>
        </w:rPr>
        <w:t xml:space="preserve"> младенчестве или юности, являясь уже  следствием, проявлением какой-либо редкой патологии - синдром </w:t>
      </w:r>
      <w:proofErr w:type="spellStart"/>
      <w:r w:rsidRPr="00AD39B9">
        <w:rPr>
          <w:rFonts w:ascii="Times New Roman" w:hAnsi="Times New Roman" w:cs="Times New Roman"/>
          <w:sz w:val="24"/>
          <w:szCs w:val="24"/>
        </w:rPr>
        <w:t>Лиддла</w:t>
      </w:r>
      <w:proofErr w:type="spellEnd"/>
      <w:r w:rsidRPr="00AD39B9">
        <w:rPr>
          <w:rFonts w:ascii="Times New Roman" w:hAnsi="Times New Roman" w:cs="Times New Roman"/>
          <w:sz w:val="24"/>
          <w:szCs w:val="24"/>
        </w:rPr>
        <w:t xml:space="preserve">, болезнь </w:t>
      </w:r>
      <w:proofErr w:type="spellStart"/>
      <w:r w:rsidRPr="00AD39B9">
        <w:rPr>
          <w:rFonts w:ascii="Times New Roman" w:hAnsi="Times New Roman" w:cs="Times New Roman"/>
          <w:sz w:val="24"/>
          <w:szCs w:val="24"/>
        </w:rPr>
        <w:t>амилоидчувствительных</w:t>
      </w:r>
      <w:proofErr w:type="spellEnd"/>
      <w:r w:rsidRPr="00AD39B9">
        <w:rPr>
          <w:rFonts w:ascii="Times New Roman" w:hAnsi="Times New Roman" w:cs="Times New Roman"/>
          <w:sz w:val="24"/>
          <w:szCs w:val="24"/>
        </w:rPr>
        <w:t xml:space="preserve"> эпителиальных натриевых каналов, синдром кажущейся избыточности </w:t>
      </w:r>
      <w:proofErr w:type="spellStart"/>
      <w:r w:rsidRPr="00AD39B9">
        <w:rPr>
          <w:rFonts w:ascii="Times New Roman" w:hAnsi="Times New Roman" w:cs="Times New Roman"/>
          <w:sz w:val="24"/>
          <w:szCs w:val="24"/>
        </w:rPr>
        <w:t>минералкортикоидной</w:t>
      </w:r>
      <w:proofErr w:type="spellEnd"/>
      <w:r w:rsidRPr="00AD39B9">
        <w:rPr>
          <w:rFonts w:ascii="Times New Roman" w:hAnsi="Times New Roman" w:cs="Times New Roman"/>
          <w:sz w:val="24"/>
          <w:szCs w:val="24"/>
        </w:rPr>
        <w:t xml:space="preserve"> активности и </w:t>
      </w:r>
      <w:proofErr w:type="spellStart"/>
      <w:r w:rsidRPr="00AD39B9">
        <w:rPr>
          <w:rFonts w:ascii="Times New Roman" w:hAnsi="Times New Roman" w:cs="Times New Roman"/>
          <w:sz w:val="24"/>
          <w:szCs w:val="24"/>
        </w:rPr>
        <w:t>гиперальдостеронизм</w:t>
      </w:r>
      <w:proofErr w:type="spellEnd"/>
      <w:r w:rsidRPr="00AD39B9">
        <w:rPr>
          <w:rFonts w:ascii="Times New Roman" w:hAnsi="Times New Roman" w:cs="Times New Roman"/>
          <w:sz w:val="24"/>
          <w:szCs w:val="24"/>
        </w:rPr>
        <w:t xml:space="preserve">, корригируемый </w:t>
      </w:r>
      <w:proofErr w:type="spellStart"/>
      <w:r w:rsidRPr="00AD39B9">
        <w:rPr>
          <w:rFonts w:ascii="Times New Roman" w:hAnsi="Times New Roman" w:cs="Times New Roman"/>
          <w:sz w:val="24"/>
          <w:szCs w:val="24"/>
        </w:rPr>
        <w:t>глюкокортикоидами</w:t>
      </w:r>
      <w:proofErr w:type="spellEnd"/>
      <w:r w:rsidRPr="00AD39B9">
        <w:rPr>
          <w:rFonts w:ascii="Times New Roman" w:hAnsi="Times New Roman" w:cs="Times New Roman"/>
          <w:sz w:val="24"/>
          <w:szCs w:val="24"/>
        </w:rPr>
        <w:t xml:space="preserve"> и так далее. Однако в связи с их крайне низкой распространенностью, специфичностью клинических проявлений, целесообразно просто лишь упомянуть об их существовании.</w:t>
      </w:r>
    </w:p>
    <w:p w:rsidR="00B16945" w:rsidRPr="00AD39B9" w:rsidRDefault="00B16945" w:rsidP="00AD39B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39B9">
        <w:rPr>
          <w:rFonts w:ascii="Times New Roman" w:hAnsi="Times New Roman" w:cs="Times New Roman"/>
          <w:sz w:val="24"/>
          <w:szCs w:val="24"/>
        </w:rPr>
        <w:t xml:space="preserve">К слову, индивидуальная наследственная предрасположенность к гипертонии, о которой мы все чаще и чаще слышим, это не миф и не выдумка коммерческой медицины. С расшифровкой генома человека стало понятно, что у каждого из нас он в </w:t>
      </w:r>
      <w:proofErr w:type="gramStart"/>
      <w:r w:rsidRPr="00AD39B9">
        <w:rPr>
          <w:rFonts w:ascii="Times New Roman" w:hAnsi="Times New Roman" w:cs="Times New Roman"/>
          <w:sz w:val="24"/>
          <w:szCs w:val="24"/>
        </w:rPr>
        <w:t>целом</w:t>
      </w:r>
      <w:proofErr w:type="gramEnd"/>
      <w:r w:rsidRPr="00AD39B9">
        <w:rPr>
          <w:rFonts w:ascii="Times New Roman" w:hAnsi="Times New Roman" w:cs="Times New Roman"/>
          <w:sz w:val="24"/>
          <w:szCs w:val="24"/>
        </w:rPr>
        <w:t xml:space="preserve"> одинаковый, а отличаемся мы лишь вариантами структуры генов. Именно в них и заключается наша индивидуальность или уникальность, в том числе и подверженность к развитию различных заболеваний. В настоящее время известны сотни вариантов в комбинации генов, приводящих к риску развития артериальной гипертензии. Однако следует четко понимать, что само наличие изменений является лишь одним из многих факторов. Эти особенности можно сравнить с кирпичиками в большом многоэтажном доме. </w:t>
      </w:r>
      <w:proofErr w:type="gramStart"/>
      <w:r w:rsidRPr="00AD39B9">
        <w:rPr>
          <w:rFonts w:ascii="Times New Roman" w:hAnsi="Times New Roman" w:cs="Times New Roman"/>
          <w:sz w:val="24"/>
          <w:szCs w:val="24"/>
        </w:rPr>
        <w:t>Изменение в одном кирпиче не приведет к крушению.</w:t>
      </w:r>
      <w:proofErr w:type="gramEnd"/>
      <w:r w:rsidRPr="00AD39B9">
        <w:rPr>
          <w:rFonts w:ascii="Times New Roman" w:hAnsi="Times New Roman" w:cs="Times New Roman"/>
          <w:sz w:val="24"/>
          <w:szCs w:val="24"/>
        </w:rPr>
        <w:t xml:space="preserve"> Только значительное повреждение большого числа кирпичиков будет способствовать аварийной ситуации, в нашем случае - развитию заболевания.</w:t>
      </w:r>
    </w:p>
    <w:p w:rsidR="00B16945" w:rsidRPr="00AD39B9" w:rsidRDefault="00B16945" w:rsidP="00AD39B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39B9">
        <w:rPr>
          <w:rFonts w:ascii="Times New Roman" w:hAnsi="Times New Roman" w:cs="Times New Roman"/>
          <w:sz w:val="24"/>
          <w:szCs w:val="24"/>
        </w:rPr>
        <w:lastRenderedPageBreak/>
        <w:t>В докладе Всемирной организации здравоохранения еще в 2002 году были представлены данные о том, что здоровье человека состоит на 30 процентов из генетики и на 70 процентов из образа жизни. Даже, несмотря на наличие целого ряда генетических факторов риска (например, наличие повышенного артериального давления у близких родственников), заболевание вряд ли разовьется, если человек будет вести правильный образ жизни! Так и наоборот, индивида без груза «плохой наследственности», но имеющего множество «внешних» факторов риска (курение, алкоголизм, малоподвижный образ жизни), рано или поздно заболевание все-таки настигнет.</w:t>
      </w:r>
    </w:p>
    <w:p w:rsidR="00B16945" w:rsidRPr="00AD39B9" w:rsidRDefault="00B16945" w:rsidP="00AD39B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39B9">
        <w:rPr>
          <w:rFonts w:ascii="Times New Roman" w:hAnsi="Times New Roman" w:cs="Times New Roman"/>
          <w:sz w:val="24"/>
          <w:szCs w:val="24"/>
        </w:rPr>
        <w:t xml:space="preserve">Только комплексная оценка врачом наличия всех внешних и внутренних факторов, может позволить спрогнозировать все риски развития болезни для каждого конкретного человека и разработать программу профилактики целого ряда осложнений. В настоящее время наиболее перспективным направлением медицины считается, так называемая «4 </w:t>
      </w:r>
      <w:proofErr w:type="gramStart"/>
      <w:r w:rsidRPr="00AD39B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AD39B9">
        <w:rPr>
          <w:rFonts w:ascii="Times New Roman" w:hAnsi="Times New Roman" w:cs="Times New Roman"/>
          <w:sz w:val="24"/>
          <w:szCs w:val="24"/>
        </w:rPr>
        <w:t xml:space="preserve"> Медицина» - </w:t>
      </w:r>
      <w:proofErr w:type="spellStart"/>
      <w:r w:rsidRPr="00AD39B9">
        <w:rPr>
          <w:rFonts w:ascii="Times New Roman" w:hAnsi="Times New Roman" w:cs="Times New Roman"/>
          <w:sz w:val="24"/>
          <w:szCs w:val="24"/>
        </w:rPr>
        <w:t>Предиктивная</w:t>
      </w:r>
      <w:proofErr w:type="spellEnd"/>
      <w:r w:rsidRPr="00AD39B9">
        <w:rPr>
          <w:rFonts w:ascii="Times New Roman" w:hAnsi="Times New Roman" w:cs="Times New Roman"/>
          <w:sz w:val="24"/>
          <w:szCs w:val="24"/>
        </w:rPr>
        <w:t xml:space="preserve"> (предсказательная), Превентивная (упреждающая), Персонифицированная (индивидуальная) и </w:t>
      </w:r>
      <w:proofErr w:type="spellStart"/>
      <w:r w:rsidRPr="00AD39B9">
        <w:rPr>
          <w:rFonts w:ascii="Times New Roman" w:hAnsi="Times New Roman" w:cs="Times New Roman"/>
          <w:sz w:val="24"/>
          <w:szCs w:val="24"/>
        </w:rPr>
        <w:t>Партисипированная</w:t>
      </w:r>
      <w:proofErr w:type="spellEnd"/>
      <w:r w:rsidRPr="00AD39B9">
        <w:rPr>
          <w:rFonts w:ascii="Times New Roman" w:hAnsi="Times New Roman" w:cs="Times New Roman"/>
          <w:sz w:val="24"/>
          <w:szCs w:val="24"/>
        </w:rPr>
        <w:t xml:space="preserve"> (предусматривающая активную роль самого пациента).</w:t>
      </w:r>
    </w:p>
    <w:p w:rsidR="00B16945" w:rsidRPr="00AD39B9" w:rsidRDefault="00B16945" w:rsidP="00AD39B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39B9">
        <w:rPr>
          <w:rFonts w:ascii="Times New Roman" w:hAnsi="Times New Roman" w:cs="Times New Roman"/>
          <w:sz w:val="24"/>
          <w:szCs w:val="24"/>
        </w:rPr>
        <w:t xml:space="preserve">Ни один метод генетического анализа социально значимых распространенных болезней не сможет помочь предупредить заболевание без уверенного тандема «пациент-врач», включающего в себя: хороший </w:t>
      </w:r>
      <w:proofErr w:type="spellStart"/>
      <w:r w:rsidRPr="00AD39B9">
        <w:rPr>
          <w:rFonts w:ascii="Times New Roman" w:hAnsi="Times New Roman" w:cs="Times New Roman"/>
          <w:sz w:val="24"/>
          <w:szCs w:val="24"/>
        </w:rPr>
        <w:t>комплаенс</w:t>
      </w:r>
      <w:proofErr w:type="spellEnd"/>
      <w:r w:rsidRPr="00AD39B9">
        <w:rPr>
          <w:rFonts w:ascii="Times New Roman" w:hAnsi="Times New Roman" w:cs="Times New Roman"/>
          <w:sz w:val="24"/>
          <w:szCs w:val="24"/>
        </w:rPr>
        <w:t xml:space="preserve"> (подверженности пациента к выполнению рекомендаций врача), а так же, что наиболее важно, активную заинтересованность пациента в сохранении и поддержании своего здоровья и здоровья своей семьи.</w:t>
      </w:r>
    </w:p>
    <w:p w:rsidR="00B16945" w:rsidRPr="00AD39B9" w:rsidRDefault="00B16945" w:rsidP="00AD39B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39B9">
        <w:rPr>
          <w:rFonts w:ascii="Times New Roman" w:hAnsi="Times New Roman" w:cs="Times New Roman"/>
          <w:sz w:val="24"/>
          <w:szCs w:val="24"/>
        </w:rPr>
        <w:t>Великий поэт Омар Хайям писал:</w:t>
      </w:r>
    </w:p>
    <w:p w:rsidR="00B16945" w:rsidRPr="00AD39B9" w:rsidRDefault="00B16945" w:rsidP="00AD39B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39B9">
        <w:rPr>
          <w:rFonts w:ascii="Times New Roman" w:hAnsi="Times New Roman" w:cs="Times New Roman"/>
          <w:sz w:val="24"/>
          <w:szCs w:val="24"/>
        </w:rPr>
        <w:t>«На фоне Вечности вся жизнь – одно мгновенье.</w:t>
      </w:r>
    </w:p>
    <w:p w:rsidR="00B16945" w:rsidRPr="00AD39B9" w:rsidRDefault="00B16945" w:rsidP="00AD39B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39B9">
        <w:rPr>
          <w:rFonts w:ascii="Times New Roman" w:hAnsi="Times New Roman" w:cs="Times New Roman"/>
          <w:sz w:val="24"/>
          <w:szCs w:val="24"/>
        </w:rPr>
        <w:t>Потрать его на труд и вдохновенье.</w:t>
      </w:r>
    </w:p>
    <w:p w:rsidR="00B16945" w:rsidRPr="00AD39B9" w:rsidRDefault="00B16945" w:rsidP="00AD39B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39B9">
        <w:rPr>
          <w:rFonts w:ascii="Times New Roman" w:hAnsi="Times New Roman" w:cs="Times New Roman"/>
          <w:sz w:val="24"/>
          <w:szCs w:val="24"/>
        </w:rPr>
        <w:t>Кто, как не ты владеет мигом этим?</w:t>
      </w:r>
    </w:p>
    <w:p w:rsidR="00B16945" w:rsidRPr="00AD39B9" w:rsidRDefault="00B16945" w:rsidP="00AD39B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39B9">
        <w:rPr>
          <w:rFonts w:ascii="Times New Roman" w:hAnsi="Times New Roman" w:cs="Times New Roman"/>
          <w:sz w:val="24"/>
          <w:szCs w:val="24"/>
        </w:rPr>
        <w:t>Судьба твоя – твое произведенье!»</w:t>
      </w:r>
    </w:p>
    <w:p w:rsidR="00B16945" w:rsidRPr="00AD39B9" w:rsidRDefault="00B16945" w:rsidP="00AD39B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39B9">
        <w:rPr>
          <w:rFonts w:ascii="Times New Roman" w:hAnsi="Times New Roman" w:cs="Times New Roman"/>
          <w:sz w:val="24"/>
          <w:szCs w:val="24"/>
        </w:rPr>
        <w:t>Здоровья вам и вашим семьям!</w:t>
      </w:r>
    </w:p>
    <w:p w:rsidR="00B16945" w:rsidRPr="00AD39B9" w:rsidRDefault="00B16945" w:rsidP="00AD39B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39B9">
        <w:rPr>
          <w:rFonts w:ascii="Times New Roman" w:hAnsi="Times New Roman" w:cs="Times New Roman"/>
          <w:sz w:val="24"/>
          <w:szCs w:val="24"/>
        </w:rPr>
        <w:t xml:space="preserve"> Врач-генетик</w:t>
      </w:r>
    </w:p>
    <w:p w:rsidR="00B16945" w:rsidRPr="00AD39B9" w:rsidRDefault="00B16945" w:rsidP="00AD39B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39B9">
        <w:rPr>
          <w:rFonts w:ascii="Times New Roman" w:hAnsi="Times New Roman" w:cs="Times New Roman"/>
          <w:sz w:val="24"/>
          <w:szCs w:val="24"/>
        </w:rPr>
        <w:t>консультативно-диагностического отделения</w:t>
      </w:r>
    </w:p>
    <w:p w:rsidR="00B16945" w:rsidRPr="00AD39B9" w:rsidRDefault="00B16945" w:rsidP="00AD39B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39B9">
        <w:rPr>
          <w:rFonts w:ascii="Times New Roman" w:hAnsi="Times New Roman" w:cs="Times New Roman"/>
          <w:sz w:val="24"/>
          <w:szCs w:val="24"/>
        </w:rPr>
        <w:t>медико-генетической консультации</w:t>
      </w:r>
    </w:p>
    <w:p w:rsidR="00B16945" w:rsidRPr="00AD39B9" w:rsidRDefault="00B16945" w:rsidP="00AD39B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39B9">
        <w:rPr>
          <w:rFonts w:ascii="Times New Roman" w:hAnsi="Times New Roman" w:cs="Times New Roman"/>
          <w:sz w:val="24"/>
          <w:szCs w:val="24"/>
        </w:rPr>
        <w:t>БУ Окружной кардиологический диспансер</w:t>
      </w:r>
    </w:p>
    <w:p w:rsidR="00B16945" w:rsidRPr="00AD39B9" w:rsidRDefault="00B16945" w:rsidP="00AD39B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39B9">
        <w:rPr>
          <w:rFonts w:ascii="Times New Roman" w:hAnsi="Times New Roman" w:cs="Times New Roman"/>
          <w:sz w:val="24"/>
          <w:szCs w:val="24"/>
        </w:rPr>
        <w:t xml:space="preserve">«Центр диагностики и </w:t>
      </w:r>
      <w:proofErr w:type="spellStart"/>
      <w:proofErr w:type="gramStart"/>
      <w:r w:rsidRPr="00AD39B9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spellEnd"/>
      <w:proofErr w:type="gramEnd"/>
      <w:r w:rsidRPr="00AD39B9">
        <w:rPr>
          <w:rFonts w:ascii="Times New Roman" w:hAnsi="Times New Roman" w:cs="Times New Roman"/>
          <w:sz w:val="24"/>
          <w:szCs w:val="24"/>
        </w:rPr>
        <w:t xml:space="preserve"> хирургии»</w:t>
      </w:r>
    </w:p>
    <w:p w:rsidR="00B16945" w:rsidRPr="00AD39B9" w:rsidRDefault="00B16945" w:rsidP="00AD39B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D39B9">
        <w:rPr>
          <w:rFonts w:ascii="Times New Roman" w:hAnsi="Times New Roman" w:cs="Times New Roman"/>
          <w:sz w:val="24"/>
          <w:szCs w:val="24"/>
          <w:lang w:val="en-US"/>
        </w:rPr>
        <w:t>Святослав</w:t>
      </w:r>
      <w:proofErr w:type="spellEnd"/>
      <w:r w:rsidRPr="00AD39B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9B9">
        <w:rPr>
          <w:rFonts w:ascii="Times New Roman" w:hAnsi="Times New Roman" w:cs="Times New Roman"/>
          <w:sz w:val="24"/>
          <w:szCs w:val="24"/>
          <w:lang w:val="en-US"/>
        </w:rPr>
        <w:t>Папанов</w:t>
      </w:r>
      <w:proofErr w:type="spellEnd"/>
    </w:p>
    <w:p w:rsidR="00AD39B9" w:rsidRPr="00AD39B9" w:rsidRDefault="00AD39B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sectPr w:rsidR="00AD39B9" w:rsidRPr="00AD39B9" w:rsidSect="00554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B16945"/>
    <w:rsid w:val="00554656"/>
    <w:rsid w:val="00AD39B9"/>
    <w:rsid w:val="00B16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6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2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733</Words>
  <Characters>4181</Characters>
  <Application>Microsoft Office Word</Application>
  <DocSecurity>0</DocSecurity>
  <Lines>34</Lines>
  <Paragraphs>9</Paragraphs>
  <ScaleCrop>false</ScaleCrop>
  <Company/>
  <LinksUpToDate>false</LinksUpToDate>
  <CharactersWithSpaces>4905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tyrikova-ns</dc:creator>
  <cp:keywords/>
  <dc:description/>
  <cp:lastModifiedBy>tyrikova-ns</cp:lastModifiedBy>
  <cp:revision>3</cp:revision>
  <dcterms:created xsi:type="dcterms:W3CDTF">2018-11-27T06:18:00Z</dcterms:created>
  <dcterms:modified xsi:type="dcterms:W3CDTF">2018-11-27T06:47:00Z</dcterms:modified>
</cp:coreProperties>
</file>